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BF" w:rsidRPr="00612B73" w:rsidRDefault="009002CB" w:rsidP="00420751">
      <w:pPr>
        <w:ind w:left="-397"/>
        <w:jc w:val="right"/>
        <w:rPr>
          <w:lang w:val="kk-KZ"/>
        </w:rPr>
      </w:pPr>
      <w:r>
        <w:rPr>
          <w:noProof/>
        </w:rPr>
        <w:drawing>
          <wp:inline distT="0" distB="0" distL="0" distR="0" wp14:anchorId="702AC208" wp14:editId="6808A5FD">
            <wp:extent cx="283845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B7" w:rsidRPr="00E11CF4" w:rsidRDefault="004D1DB7" w:rsidP="004D1DB7">
      <w:pPr>
        <w:jc w:val="center"/>
        <w:rPr>
          <w:b/>
          <w:lang w:val="kk-KZ"/>
        </w:rPr>
      </w:pPr>
    </w:p>
    <w:p w:rsidR="004D1DB7" w:rsidRPr="00E11CF4" w:rsidRDefault="00C8132D" w:rsidP="004D1DB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9002CB">
        <w:rPr>
          <w:b/>
          <w:bCs/>
          <w:lang w:val="kk-KZ"/>
        </w:rPr>
        <w:t>Күншуақ</w:t>
      </w:r>
      <w:bookmarkStart w:id="0" w:name="_GoBack"/>
      <w:bookmarkEnd w:id="0"/>
      <w:r>
        <w:rPr>
          <w:b/>
          <w:bCs/>
          <w:lang w:val="kk-KZ"/>
        </w:rPr>
        <w:t>» ересек</w:t>
      </w:r>
      <w:r w:rsidR="004D1DB7">
        <w:rPr>
          <w:b/>
          <w:bCs/>
          <w:lang w:val="kk-KZ"/>
        </w:rPr>
        <w:t xml:space="preserve"> топ </w:t>
      </w:r>
    </w:p>
    <w:p w:rsidR="004D1DB7" w:rsidRPr="00E11CF4" w:rsidRDefault="004D1DB7" w:rsidP="004D1DB7">
      <w:pPr>
        <w:rPr>
          <w:b/>
          <w:bCs/>
          <w:lang w:val="kk-KZ"/>
        </w:rPr>
      </w:pPr>
    </w:p>
    <w:p w:rsidR="004D1DB7" w:rsidRPr="00E11CF4" w:rsidRDefault="004D1DB7" w:rsidP="004D1DB7">
      <w:pPr>
        <w:jc w:val="center"/>
        <w:rPr>
          <w:b/>
          <w:bCs/>
          <w:lang w:val="kk-KZ"/>
        </w:rPr>
      </w:pPr>
      <w:r w:rsidRPr="00E11CF4">
        <w:rPr>
          <w:b/>
          <w:bCs/>
          <w:lang w:val="kk-KZ"/>
        </w:rPr>
        <w:t>ҰЙЫМДАСТЫРЫЛҒАН ІС ӘРЕКЕТ КЕСТЕСІ</w:t>
      </w:r>
    </w:p>
    <w:p w:rsidR="004D1DB7" w:rsidRPr="00E11CF4" w:rsidRDefault="004D1DB7" w:rsidP="004D1DB7">
      <w:pPr>
        <w:jc w:val="center"/>
        <w:rPr>
          <w:bCs/>
          <w:lang w:val="kk-KZ"/>
        </w:rPr>
      </w:pPr>
      <w:r>
        <w:rPr>
          <w:b/>
          <w:lang w:val="kk-KZ"/>
        </w:rPr>
        <w:t>(2023 –2024</w:t>
      </w:r>
      <w:r w:rsidRPr="00E11CF4">
        <w:rPr>
          <w:b/>
          <w:lang w:val="kk-KZ"/>
        </w:rPr>
        <w:t xml:space="preserve"> оқу жылына арналған)</w:t>
      </w:r>
    </w:p>
    <w:p w:rsidR="004D1DB7" w:rsidRPr="00E11CF4" w:rsidRDefault="004D1DB7" w:rsidP="004D1DB7">
      <w:pPr>
        <w:jc w:val="center"/>
        <w:rPr>
          <w:b/>
          <w:bCs/>
          <w:lang w:val="kk-KZ"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268"/>
        <w:gridCol w:w="1842"/>
      </w:tblGrid>
      <w:tr w:rsidR="00183661" w:rsidRPr="006E2326" w:rsidTr="005547A7">
        <w:tc>
          <w:tcPr>
            <w:tcW w:w="1985" w:type="dxa"/>
          </w:tcPr>
          <w:p w:rsidR="00183661" w:rsidRPr="00E11CF4" w:rsidRDefault="00183661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2127" w:type="dxa"/>
          </w:tcPr>
          <w:p w:rsidR="00183661" w:rsidRPr="00E11CF4" w:rsidRDefault="00183661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2268" w:type="dxa"/>
          </w:tcPr>
          <w:p w:rsidR="00183661" w:rsidRPr="00E11CF4" w:rsidRDefault="00183661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183661" w:rsidRPr="00E11CF4" w:rsidRDefault="00183661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1842" w:type="dxa"/>
          </w:tcPr>
          <w:p w:rsidR="00183661" w:rsidRPr="00E11CF4" w:rsidRDefault="00183661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>Жұма</w:t>
            </w:r>
          </w:p>
        </w:tc>
      </w:tr>
      <w:tr w:rsidR="00183661" w:rsidRPr="00E11CF4" w:rsidTr="005547A7">
        <w:tc>
          <w:tcPr>
            <w:tcW w:w="1985" w:type="dxa"/>
          </w:tcPr>
          <w:p w:rsidR="00183661" w:rsidRDefault="00183661" w:rsidP="005547A7">
            <w:r w:rsidRPr="004C1660">
              <w:rPr>
                <w:lang w:val="kk-KZ"/>
              </w:rPr>
              <w:t>Дене шынықтыру</w:t>
            </w:r>
          </w:p>
        </w:tc>
        <w:tc>
          <w:tcPr>
            <w:tcW w:w="2127" w:type="dxa"/>
          </w:tcPr>
          <w:p w:rsidR="00183661" w:rsidRDefault="00183661" w:rsidP="005547A7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183661" w:rsidRDefault="00183661" w:rsidP="005547A7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183661" w:rsidRPr="00E11CF4" w:rsidRDefault="00183661" w:rsidP="005547A7">
            <w:pPr>
              <w:pStyle w:val="a3"/>
              <w:jc w:val="center"/>
              <w:rPr>
                <w:lang w:val="kk-KZ"/>
              </w:rPr>
            </w:pPr>
          </w:p>
          <w:p w:rsidR="00183661" w:rsidRDefault="00183661" w:rsidP="005547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  <w:p w:rsidR="00183661" w:rsidRPr="00C8132D" w:rsidRDefault="00183661" w:rsidP="005547A7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183661" w:rsidRPr="00E11CF4" w:rsidRDefault="00183661" w:rsidP="005547A7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183661" w:rsidRPr="00E11CF4" w:rsidRDefault="00183661" w:rsidP="005547A7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</w:tcPr>
          <w:p w:rsidR="00183661" w:rsidRDefault="00183661" w:rsidP="005547A7">
            <w:r w:rsidRPr="00ED73C0">
              <w:rPr>
                <w:lang w:val="kk-KZ"/>
              </w:rPr>
              <w:t>Музыка</w:t>
            </w:r>
          </w:p>
        </w:tc>
      </w:tr>
    </w:tbl>
    <w:p w:rsidR="00183661" w:rsidRDefault="00183661" w:rsidP="00183661"/>
    <w:p w:rsidR="00183661" w:rsidRDefault="00183661" w:rsidP="00183661"/>
    <w:p w:rsidR="00183661" w:rsidRPr="00515110" w:rsidRDefault="00183661" w:rsidP="00183661">
      <w:pPr>
        <w:jc w:val="center"/>
        <w:rPr>
          <w:b/>
          <w:lang w:val="kk-KZ"/>
        </w:rPr>
      </w:pPr>
      <w:r w:rsidRPr="00515110">
        <w:rPr>
          <w:b/>
          <w:lang w:val="kk-KZ"/>
        </w:rPr>
        <w:t>Күн сайын ұйымдастырылатын ұйымдастырылған іс-әрекеттер</w:t>
      </w:r>
    </w:p>
    <w:p w:rsidR="00183661" w:rsidRPr="00360DB6" w:rsidRDefault="00183661" w:rsidP="00183661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268"/>
        <w:gridCol w:w="1842"/>
      </w:tblGrid>
      <w:tr w:rsidR="00183661" w:rsidRPr="00360DB6" w:rsidTr="005547A7">
        <w:trPr>
          <w:trHeight w:val="798"/>
        </w:trPr>
        <w:tc>
          <w:tcPr>
            <w:tcW w:w="1985" w:type="dxa"/>
            <w:vAlign w:val="center"/>
          </w:tcPr>
          <w:p w:rsidR="00183661" w:rsidRPr="00360DB6" w:rsidRDefault="00183661" w:rsidP="005547A7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Дүйсенбі </w:t>
            </w:r>
          </w:p>
        </w:tc>
        <w:tc>
          <w:tcPr>
            <w:tcW w:w="2127" w:type="dxa"/>
            <w:vAlign w:val="center"/>
          </w:tcPr>
          <w:p w:rsidR="00183661" w:rsidRPr="00360DB6" w:rsidRDefault="00183661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Сейсенбі</w:t>
            </w:r>
          </w:p>
        </w:tc>
        <w:tc>
          <w:tcPr>
            <w:tcW w:w="2268" w:type="dxa"/>
            <w:vAlign w:val="center"/>
          </w:tcPr>
          <w:p w:rsidR="00183661" w:rsidRPr="00360DB6" w:rsidRDefault="00183661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Сәрсенбі</w:t>
            </w:r>
          </w:p>
        </w:tc>
        <w:tc>
          <w:tcPr>
            <w:tcW w:w="2268" w:type="dxa"/>
            <w:vAlign w:val="center"/>
          </w:tcPr>
          <w:p w:rsidR="00183661" w:rsidRPr="00360DB6" w:rsidRDefault="00183661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Бейсенбі</w:t>
            </w:r>
          </w:p>
        </w:tc>
        <w:tc>
          <w:tcPr>
            <w:tcW w:w="1842" w:type="dxa"/>
            <w:vAlign w:val="center"/>
          </w:tcPr>
          <w:p w:rsidR="00183661" w:rsidRPr="00360DB6" w:rsidRDefault="00183661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Жұма</w:t>
            </w:r>
          </w:p>
        </w:tc>
      </w:tr>
      <w:tr w:rsidR="00183661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</w:tr>
      <w:tr w:rsidR="00183661" w:rsidRPr="009002CB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</w:tr>
      <w:tr w:rsidR="00183661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Қазақ тілі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</w:tr>
      <w:tr w:rsidR="00183661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spacing w:before="8"/>
              <w:ind w:left="127" w:hanging="127"/>
              <w:rPr>
                <w:sz w:val="24"/>
              </w:rPr>
            </w:pPr>
            <w:r w:rsidRPr="00360DB6">
              <w:rPr>
                <w:sz w:val="24"/>
              </w:rPr>
              <w:t xml:space="preserve">  Математика    негіздері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</w:tr>
      <w:tr w:rsidR="00183661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</w:tr>
      <w:tr w:rsidR="00183661" w:rsidRPr="009002CB" w:rsidTr="005547A7">
        <w:trPr>
          <w:trHeight w:val="1262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spacing w:before="0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183661" w:rsidRPr="00360DB6" w:rsidRDefault="00183661" w:rsidP="005547A7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360DB6">
              <w:rPr>
                <w:lang w:val="kk-KZ"/>
              </w:rPr>
              <w:t xml:space="preserve">  Мүсіндеу</w:t>
            </w:r>
          </w:p>
          <w:p w:rsidR="00183661" w:rsidRPr="00360DB6" w:rsidRDefault="00183661" w:rsidP="005547A7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360DB6">
              <w:rPr>
                <w:lang w:val="kk-KZ"/>
              </w:rPr>
              <w:t>Жапсыру</w:t>
            </w:r>
          </w:p>
          <w:p w:rsidR="00183661" w:rsidRPr="00360DB6" w:rsidRDefault="00183661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 xml:space="preserve">  Құрастыру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1842" w:type="dxa"/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</w:tr>
      <w:tr w:rsidR="00183661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661" w:rsidRPr="00360DB6" w:rsidRDefault="00183661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</w:tr>
    </w:tbl>
    <w:p w:rsidR="00183661" w:rsidRDefault="00183661" w:rsidP="00183661">
      <w:pPr>
        <w:ind w:hanging="993"/>
      </w:pPr>
    </w:p>
    <w:p w:rsidR="00183661" w:rsidRDefault="00183661" w:rsidP="00183661">
      <w:pPr>
        <w:ind w:hanging="851"/>
      </w:pPr>
    </w:p>
    <w:p w:rsidR="00183661" w:rsidRDefault="00183661" w:rsidP="00183661"/>
    <w:p w:rsidR="00B26B6C" w:rsidRDefault="00B26B6C"/>
    <w:sectPr w:rsidR="00B2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99"/>
    <w:rsid w:val="00183661"/>
    <w:rsid w:val="00185687"/>
    <w:rsid w:val="00420751"/>
    <w:rsid w:val="004D1DB7"/>
    <w:rsid w:val="005A0076"/>
    <w:rsid w:val="006E2326"/>
    <w:rsid w:val="007516D3"/>
    <w:rsid w:val="009002CB"/>
    <w:rsid w:val="00901A99"/>
    <w:rsid w:val="00A156F3"/>
    <w:rsid w:val="00B26B6C"/>
    <w:rsid w:val="00C3574B"/>
    <w:rsid w:val="00C470BF"/>
    <w:rsid w:val="00C8132D"/>
    <w:rsid w:val="00DA17FE"/>
    <w:rsid w:val="00E72647"/>
    <w:rsid w:val="00E85A8D"/>
    <w:rsid w:val="00F12D60"/>
    <w:rsid w:val="00F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2CBA-17B3-4B63-B312-1C24E3AF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D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D1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3661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paragraph" w:styleId="a6">
    <w:name w:val="Normal (Web)"/>
    <w:basedOn w:val="a"/>
    <w:uiPriority w:val="99"/>
    <w:unhideWhenUsed/>
    <w:rsid w:val="00183661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2023-09-05T07:09:00Z</dcterms:created>
  <dcterms:modified xsi:type="dcterms:W3CDTF">2025-07-28T07:16:00Z</dcterms:modified>
</cp:coreProperties>
</file>